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3D" w:rsidRPr="00843D12" w:rsidRDefault="005E603D" w:rsidP="005E603D">
      <w:pPr>
        <w:spacing w:line="56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843D12">
        <w:rPr>
          <w:rFonts w:ascii="方正小标宋简体" w:eastAsia="方正小标宋简体" w:hAnsi="等线" w:hint="eastAsia"/>
          <w:sz w:val="36"/>
          <w:szCs w:val="36"/>
        </w:rPr>
        <w:t>附件1：远程网络面试指南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一、模拟面试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9月4日，长空学院将组织通过资格审查的学生通过“腾讯会议”软件进行线上设备检测和模拟面试，请同学们提前在面试设备中下载并安装最新版“腾讯会议”软件，并注册个人账户、熟悉软件基本操作。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二、网络远程面试要求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、双机位要求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（1）设备：电脑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1台+手机1部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或者电脑2台。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（其中，电脑为台式机、笔记本电脑、平板电脑均可；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手机为智能机、具有高质量视频通话功能。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（2）机位摆放：分为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“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正面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考试机位”与“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斜后方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监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考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机位”，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机位摆放方式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如下：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noProof/>
          <w:color w:val="000000"/>
          <w:spacing w:val="15"/>
          <w:sz w:val="28"/>
          <w:szCs w:val="28"/>
          <w:shd w:val="clear" w:color="auto" w:fill="FFFFFF"/>
        </w:rPr>
        <w:drawing>
          <wp:inline distT="0" distB="0" distL="0" distR="0" wp14:anchorId="2D5FD527" wp14:editId="508101DA">
            <wp:extent cx="2264664" cy="16611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“正面考试机位”须为电脑，摄像头全程开启并正向面对考生，视频画面需满足：考生正面免冠面对摄像头，视线不能离开屏幕，面试过程中，头肩部出现在视频画面正中间，并且保证面部清晰可见，双手放置在面试小组可视范围内。“斜后方监考机位”为电脑或手机，摄像头全程开启，考生上半身均在视频画面内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2、设备配置要求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（1）电脑/手机：如果电脑本身配置的摄像头、话筒效果较好，可直接使用。如果是普通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PC电脑，需要另外配备摄像头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麦克风、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音响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满足能够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正常视频通话功能。笔记本电脑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、平板电脑、手机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请提前充好电，最好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全程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接通电源使用。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（2）网络：建议考生将电脑连接有线网络参与面试，不要使用多人共享的无线网络，以防面试过程中断网。提前检查网络是否畅通，提前将无关应用程序全部关闭，特别是微信、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lastRenderedPageBreak/>
        <w:t>QQ等易弹出窗口的软件。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过程中，所用设备不允许运行其他网页或软件，设备须处于免打扰状态，保证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过程不受其他因素干扰或打断，不得与外界有任何音视频交互，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房间其他电子设备必须关闭。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3.环境要求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考生必须在独立、封闭、安静、明亮的房间进行远程面试，房间内的网络信号质量须满足视频通话需求。除考生本人外，面试全程不能有其他人在房内或进入房间，不能有其他说话声音。面试开始前应通过视频配合工作人员检查周围环境，周围环境不得对面试产生干扰。面试期间不允许采用任何方式变声、更改人像。面试期间视频背景必须是真实环境，不允许使用虚拟背景、更换视频背景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4.个人仪表要求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正式面试前，工作人员将采集考生个人图像信息用于身份识别，因此要求考生面试时不能过度修饰仪容，不得佩戴耳机、墨镜、帽子、头饰、口罩等，头发不得遮挡面部，必须保证视频中面部图像清晰。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5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突发情况处理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参加远程面试前，考生须反复检查电子设备网络并确保畅通，关闭任何有可能影响面试全过程的应用程序。同时，保持面试过程中手机通话畅通，若设备或网络发生故障，请第一时间联系工作人员。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6、注意事项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（1）考生须在规定时间内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进入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腾讯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会议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室，进入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会议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室时将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备注修改为“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面试序号+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姓名”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以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便工作人员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核验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（2）考生若未在规定时间内进入腾讯会议室，视为放弃长空创新班选拔。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3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）考生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须携带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身份证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等有效身份证件，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正式面试前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在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工作人员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的要求下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进行图像采集。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（4）因环境、条件所限导致网络远程面试确有困难的考生，须在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9月3日前向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长空学院电话说明情况，并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提交情况说明材料。</w:t>
      </w:r>
    </w:p>
    <w:p w:rsidR="00DB1808" w:rsidRPr="005E603D" w:rsidRDefault="00DB1808">
      <w:bookmarkStart w:id="0" w:name="_GoBack"/>
      <w:bookmarkEnd w:id="0"/>
    </w:p>
    <w:sectPr w:rsidR="00DB1808" w:rsidRPr="005E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05" w:rsidRDefault="007F5D05" w:rsidP="005E603D">
      <w:r>
        <w:separator/>
      </w:r>
    </w:p>
  </w:endnote>
  <w:endnote w:type="continuationSeparator" w:id="0">
    <w:p w:rsidR="007F5D05" w:rsidRDefault="007F5D05" w:rsidP="005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05" w:rsidRDefault="007F5D05" w:rsidP="005E603D">
      <w:r>
        <w:separator/>
      </w:r>
    </w:p>
  </w:footnote>
  <w:footnote w:type="continuationSeparator" w:id="0">
    <w:p w:rsidR="007F5D05" w:rsidRDefault="007F5D05" w:rsidP="005E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27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8135F"/>
    <w:rsid w:val="00084E6B"/>
    <w:rsid w:val="000A7F94"/>
    <w:rsid w:val="000B7FA2"/>
    <w:rsid w:val="000E0D20"/>
    <w:rsid w:val="000E3531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86F"/>
    <w:rsid w:val="002300A6"/>
    <w:rsid w:val="00235FC6"/>
    <w:rsid w:val="00237215"/>
    <w:rsid w:val="0024057B"/>
    <w:rsid w:val="00240A4A"/>
    <w:rsid w:val="00260640"/>
    <w:rsid w:val="00280B3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06D27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03D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7F5D05"/>
    <w:rsid w:val="00832310"/>
    <w:rsid w:val="008327AC"/>
    <w:rsid w:val="00832FE7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39BD"/>
    <w:rsid w:val="0098324A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3320A"/>
    <w:rsid w:val="00C65956"/>
    <w:rsid w:val="00C739D7"/>
    <w:rsid w:val="00CB7389"/>
    <w:rsid w:val="00CC1A88"/>
    <w:rsid w:val="00CC6A43"/>
    <w:rsid w:val="00CD6059"/>
    <w:rsid w:val="00D003B6"/>
    <w:rsid w:val="00D0515A"/>
    <w:rsid w:val="00D05A8D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5FCE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FB488-2CEA-4729-B429-356928A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03D"/>
    <w:rPr>
      <w:sz w:val="18"/>
      <w:szCs w:val="18"/>
    </w:rPr>
  </w:style>
  <w:style w:type="paragraph" w:styleId="a7">
    <w:name w:val="Normal (Web)"/>
    <w:basedOn w:val="a"/>
    <w:unhideWhenUsed/>
    <w:rsid w:val="005E6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2021-08-31T06:12:00Z</dcterms:created>
  <dcterms:modified xsi:type="dcterms:W3CDTF">2021-08-31T06:12:00Z</dcterms:modified>
</cp:coreProperties>
</file>